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CE6A" w14:textId="1BEFB9AD" w:rsidR="005968E9" w:rsidRDefault="005968E9" w:rsidP="005968E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CC71CA">
        <w:rPr>
          <w:rFonts w:ascii="Century Gothic" w:hAnsi="Century Gothic"/>
          <w:b/>
          <w:bCs/>
          <w:sz w:val="32"/>
          <w:szCs w:val="32"/>
          <w:u w:val="single"/>
        </w:rPr>
        <w:t xml:space="preserve">Wer war Georg </w:t>
      </w:r>
      <w:proofErr w:type="spellStart"/>
      <w:r w:rsidRPr="00CC71CA">
        <w:rPr>
          <w:rFonts w:ascii="Century Gothic" w:hAnsi="Century Gothic"/>
          <w:b/>
          <w:bCs/>
          <w:sz w:val="32"/>
          <w:szCs w:val="32"/>
          <w:u w:val="single"/>
        </w:rPr>
        <w:t>Fahrbach</w:t>
      </w:r>
      <w:proofErr w:type="spellEnd"/>
      <w:r w:rsidRPr="00CC71CA">
        <w:rPr>
          <w:rFonts w:ascii="Century Gothic" w:hAnsi="Century Gothic"/>
          <w:b/>
          <w:bCs/>
          <w:sz w:val="32"/>
          <w:szCs w:val="32"/>
          <w:u w:val="single"/>
        </w:rPr>
        <w:t>?</w:t>
      </w:r>
    </w:p>
    <w:p w14:paraId="56B2E38F" w14:textId="77777777" w:rsidR="00CC71CA" w:rsidRPr="00CC71CA" w:rsidRDefault="00CC71CA" w:rsidP="005968E9">
      <w:pPr>
        <w:jc w:val="center"/>
        <w:rPr>
          <w:rFonts w:ascii="Century Gothic" w:hAnsi="Century Gothic"/>
          <w:sz w:val="32"/>
          <w:szCs w:val="32"/>
        </w:rPr>
      </w:pPr>
    </w:p>
    <w:p w14:paraId="05E1738E" w14:textId="361563EA" w:rsidR="005968E9" w:rsidRPr="00F61583" w:rsidRDefault="00F61583" w:rsidP="00F10137">
      <w:pPr>
        <w:pStyle w:val="StandardWeb"/>
        <w:rPr>
          <w:rFonts w:ascii="Century Gothic" w:hAnsi="Century Gothic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091C14" wp14:editId="361FCE75">
            <wp:simplePos x="0" y="0"/>
            <wp:positionH relativeFrom="column">
              <wp:posOffset>4504994</wp:posOffset>
            </wp:positionH>
            <wp:positionV relativeFrom="paragraph">
              <wp:posOffset>89370</wp:posOffset>
            </wp:positionV>
            <wp:extent cx="1682115" cy="184404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8E9" w:rsidRPr="00F61583">
        <w:rPr>
          <w:rFonts w:ascii="Century Gothic" w:hAnsi="Century Gothic"/>
          <w:sz w:val="28"/>
          <w:szCs w:val="28"/>
          <w:u w:val="single"/>
        </w:rPr>
        <w:t>Leben:</w:t>
      </w:r>
    </w:p>
    <w:p w14:paraId="351AC728" w14:textId="77777777" w:rsidR="005968E9" w:rsidRDefault="005968E9" w:rsidP="00F6158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geboren am </w:t>
      </w:r>
      <w:r w:rsidRPr="005968E9">
        <w:rPr>
          <w:rFonts w:ascii="Century Gothic" w:hAnsi="Century Gothic"/>
          <w:sz w:val="24"/>
          <w:szCs w:val="24"/>
        </w:rPr>
        <w:t>6. April 1903</w:t>
      </w:r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C0013C">
        <w:rPr>
          <w:rFonts w:ascii="Century Gothic" w:hAnsi="Century Gothic"/>
          <w:b/>
          <w:bCs/>
          <w:sz w:val="24"/>
          <w:szCs w:val="24"/>
        </w:rPr>
        <w:t>Criesbach</w:t>
      </w:r>
      <w:proofErr w:type="spellEnd"/>
    </w:p>
    <w:p w14:paraId="5F5728B0" w14:textId="10C2A158" w:rsidR="005968E9" w:rsidRDefault="005968E9" w:rsidP="00F6158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gestorben</w:t>
      </w:r>
      <w:r w:rsidR="00CC71CA" w:rsidRPr="00CC71CA">
        <w:rPr>
          <w:rFonts w:ascii="Century Gothic" w:hAnsi="Century Gothic"/>
          <w:sz w:val="24"/>
          <w:szCs w:val="24"/>
        </w:rPr>
        <w:t xml:space="preserve"> </w:t>
      </w:r>
      <w:r w:rsidR="00CC71CA" w:rsidRPr="00725B8F">
        <w:rPr>
          <w:rFonts w:ascii="Century Gothic" w:hAnsi="Century Gothic"/>
          <w:sz w:val="24"/>
          <w:szCs w:val="24"/>
        </w:rPr>
        <w:t>nach kurzer, schwerer Krankheit</w:t>
      </w:r>
      <w:r>
        <w:rPr>
          <w:rFonts w:ascii="Century Gothic" w:hAnsi="Century Gothic"/>
          <w:sz w:val="24"/>
          <w:szCs w:val="24"/>
        </w:rPr>
        <w:t xml:space="preserve"> am 12. Februar 1976 in Stuttgart</w:t>
      </w:r>
    </w:p>
    <w:p w14:paraId="2DC0DC01" w14:textId="77777777" w:rsidR="005968E9" w:rsidRDefault="005968E9" w:rsidP="00F6158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Beruf: Verwaltungsbeamter und Bankier</w:t>
      </w:r>
    </w:p>
    <w:p w14:paraId="5AC4D3B3" w14:textId="77777777" w:rsidR="005968E9" w:rsidRDefault="005968E9" w:rsidP="00F6158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Verfechter des </w:t>
      </w:r>
      <w:r w:rsidRPr="00C0013C">
        <w:rPr>
          <w:rFonts w:ascii="Century Gothic" w:hAnsi="Century Gothic"/>
          <w:b/>
          <w:bCs/>
          <w:sz w:val="24"/>
          <w:szCs w:val="24"/>
        </w:rPr>
        <w:t>Wander- und Naturschutzgedanken</w:t>
      </w:r>
    </w:p>
    <w:p w14:paraId="4BFA62DA" w14:textId="47DEF274" w:rsidR="005968E9" w:rsidRDefault="00CC71CA" w:rsidP="00F6158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F7CB5" wp14:editId="05DB5B5F">
                <wp:simplePos x="0" y="0"/>
                <wp:positionH relativeFrom="column">
                  <wp:posOffset>4570552</wp:posOffset>
                </wp:positionH>
                <wp:positionV relativeFrom="paragraph">
                  <wp:posOffset>77441</wp:posOffset>
                </wp:positionV>
                <wp:extent cx="1682115" cy="63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1353BB" w14:textId="185DB826" w:rsidR="00F61583" w:rsidRPr="00F61583" w:rsidRDefault="00F61583" w:rsidP="00F61583">
                            <w:pPr>
                              <w:pStyle w:val="Beschriftung"/>
                              <w:rPr>
                                <w:rFonts w:ascii="Century Gothic" w:hAnsi="Century Gothic"/>
                                <w:noProof/>
                                <w:sz w:val="12"/>
                                <w:szCs w:val="12"/>
                              </w:rPr>
                            </w:pPr>
                            <w:r w:rsidRPr="00F61583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Abbildung </w:t>
                            </w:r>
                            <w:r w:rsidRPr="00F61583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F61583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instrText xml:space="preserve"> SEQ Abbildung \* ARABIC </w:instrText>
                            </w:r>
                            <w:r w:rsidRPr="00F61583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Pr="00F61583">
                              <w:rPr>
                                <w:rFonts w:ascii="Century Gothic" w:hAnsi="Century Gothic"/>
                                <w:noProof/>
                                <w:sz w:val="12"/>
                                <w:szCs w:val="12"/>
                              </w:rPr>
                              <w:t>1</w:t>
                            </w:r>
                            <w:r w:rsidRPr="00F61583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fldChar w:fldCharType="end"/>
                            </w:r>
                            <w:r w:rsidRPr="00F61583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: Georg </w:t>
                            </w:r>
                            <w:proofErr w:type="spellStart"/>
                            <w:r w:rsidRPr="00F61583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Fahrbach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F7C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9.9pt;margin-top:6.1pt;width:132.4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" stroked="f">
                <v:textbox style="mso-fit-shape-to-text:t" inset="0,0,0,0">
                  <w:txbxContent>
                    <w:p w14:paraId="211353BB" w14:textId="185DB826" w:rsidR="00F61583" w:rsidRPr="00F61583" w:rsidRDefault="00F61583" w:rsidP="00F61583">
                      <w:pPr>
                        <w:pStyle w:val="Beschriftung"/>
                        <w:rPr>
                          <w:rFonts w:ascii="Century Gothic" w:hAnsi="Century Gothic"/>
                          <w:noProof/>
                          <w:sz w:val="12"/>
                          <w:szCs w:val="12"/>
                        </w:rPr>
                      </w:pPr>
                      <w:r w:rsidRPr="00F61583"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Abbildung </w:t>
                      </w:r>
                      <w:r w:rsidRPr="00F61583">
                        <w:rPr>
                          <w:rFonts w:ascii="Century Gothic" w:hAnsi="Century Gothic"/>
                          <w:sz w:val="12"/>
                          <w:szCs w:val="12"/>
                        </w:rPr>
                        <w:fldChar w:fldCharType="begin"/>
                      </w:r>
                      <w:r w:rsidRPr="00F61583">
                        <w:rPr>
                          <w:rFonts w:ascii="Century Gothic" w:hAnsi="Century Gothic"/>
                          <w:sz w:val="12"/>
                          <w:szCs w:val="12"/>
                        </w:rPr>
                        <w:instrText xml:space="preserve"> SEQ Abbildung \* ARABIC </w:instrText>
                      </w:r>
                      <w:r w:rsidRPr="00F61583">
                        <w:rPr>
                          <w:rFonts w:ascii="Century Gothic" w:hAnsi="Century Gothic"/>
                          <w:sz w:val="12"/>
                          <w:szCs w:val="12"/>
                        </w:rPr>
                        <w:fldChar w:fldCharType="separate"/>
                      </w:r>
                      <w:r w:rsidRPr="00F61583">
                        <w:rPr>
                          <w:rFonts w:ascii="Century Gothic" w:hAnsi="Century Gothic"/>
                          <w:noProof/>
                          <w:sz w:val="12"/>
                          <w:szCs w:val="12"/>
                        </w:rPr>
                        <w:t>1</w:t>
                      </w:r>
                      <w:r w:rsidRPr="00F61583">
                        <w:rPr>
                          <w:rFonts w:ascii="Century Gothic" w:hAnsi="Century Gothic"/>
                          <w:sz w:val="12"/>
                          <w:szCs w:val="12"/>
                        </w:rPr>
                        <w:fldChar w:fldCharType="end"/>
                      </w:r>
                      <w:r w:rsidRPr="00F61583">
                        <w:rPr>
                          <w:rFonts w:ascii="Century Gothic" w:hAnsi="Century Gothic"/>
                          <w:sz w:val="12"/>
                          <w:szCs w:val="12"/>
                        </w:rPr>
                        <w:t>: Georg Fahrbach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8E9">
        <w:rPr>
          <w:rFonts w:ascii="Century Gothic" w:hAnsi="Century Gothic"/>
          <w:sz w:val="24"/>
          <w:szCs w:val="24"/>
        </w:rPr>
        <w:t xml:space="preserve">langjähriger Vorsitzender des Schwäbischen Albvereins </w:t>
      </w:r>
    </w:p>
    <w:p w14:paraId="5CF0064F" w14:textId="2C1CB861" w:rsidR="005968E9" w:rsidRPr="00F61583" w:rsidRDefault="00F61583" w:rsidP="00F61583">
      <w:pPr>
        <w:spacing w:line="360" w:lineRule="auto"/>
        <w:jc w:val="both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Kindheit &amp; </w:t>
      </w:r>
      <w:r w:rsidRPr="00F61583">
        <w:rPr>
          <w:rFonts w:ascii="Century Gothic" w:hAnsi="Century Gothic"/>
          <w:sz w:val="28"/>
          <w:szCs w:val="28"/>
          <w:u w:val="single"/>
        </w:rPr>
        <w:t>Jugend:</w:t>
      </w:r>
    </w:p>
    <w:p w14:paraId="7F2EF77C" w14:textId="756A0408" w:rsidR="005968E9" w:rsidRDefault="005968E9" w:rsidP="00F6158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968E9">
        <w:rPr>
          <w:rFonts w:ascii="Century Gothic" w:hAnsi="Century Gothic"/>
          <w:sz w:val="24"/>
          <w:szCs w:val="24"/>
        </w:rPr>
        <w:t xml:space="preserve">war das siebte und letzte Kind des Weingärtners Christian </w:t>
      </w:r>
      <w:proofErr w:type="spellStart"/>
      <w:r w:rsidRPr="005968E9">
        <w:rPr>
          <w:rFonts w:ascii="Century Gothic" w:hAnsi="Century Gothic"/>
          <w:sz w:val="24"/>
          <w:szCs w:val="24"/>
        </w:rPr>
        <w:t>Fahrbach</w:t>
      </w:r>
      <w:proofErr w:type="spellEnd"/>
      <w:r w:rsidRPr="005968E9">
        <w:rPr>
          <w:rFonts w:ascii="Century Gothic" w:hAnsi="Century Gothic"/>
          <w:sz w:val="24"/>
          <w:szCs w:val="24"/>
        </w:rPr>
        <w:t xml:space="preserve"> und seiner Frau Katharina geb. Most </w:t>
      </w:r>
    </w:p>
    <w:p w14:paraId="47D95ABD" w14:textId="77777777" w:rsidR="00F61583" w:rsidRDefault="005968E9" w:rsidP="00F6158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968E9">
        <w:rPr>
          <w:rFonts w:ascii="Century Gothic" w:hAnsi="Century Gothic"/>
          <w:sz w:val="24"/>
          <w:szCs w:val="24"/>
        </w:rPr>
        <w:t xml:space="preserve">Als er vier Jahre alt war, starb sein Vater. </w:t>
      </w:r>
    </w:p>
    <w:p w14:paraId="787AE6E3" w14:textId="77777777" w:rsidR="005968E9" w:rsidRPr="00F61583" w:rsidRDefault="005968E9" w:rsidP="00F6158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61583">
        <w:rPr>
          <w:rFonts w:ascii="Century Gothic" w:hAnsi="Century Gothic"/>
          <w:sz w:val="24"/>
          <w:szCs w:val="24"/>
        </w:rPr>
        <w:t xml:space="preserve">Volksschule in Ingelfingen </w:t>
      </w:r>
    </w:p>
    <w:p w14:paraId="1DF897B1" w14:textId="77777777" w:rsidR="00F61583" w:rsidRPr="00F61583" w:rsidRDefault="005968E9" w:rsidP="00702E6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F61583">
        <w:rPr>
          <w:rFonts w:ascii="Century Gothic" w:hAnsi="Century Gothic"/>
          <w:sz w:val="24"/>
          <w:szCs w:val="24"/>
        </w:rPr>
        <w:t>Ingelfinger</w:t>
      </w:r>
      <w:proofErr w:type="spellEnd"/>
      <w:r w:rsidRPr="00F61583">
        <w:rPr>
          <w:rFonts w:ascii="Century Gothic" w:hAnsi="Century Gothic"/>
          <w:sz w:val="24"/>
          <w:szCs w:val="24"/>
        </w:rPr>
        <w:t xml:space="preserve"> Lateinschule </w:t>
      </w:r>
    </w:p>
    <w:p w14:paraId="64E01347" w14:textId="77777777" w:rsidR="005968E9" w:rsidRDefault="005968E9" w:rsidP="00F6158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968E9">
        <w:rPr>
          <w:rFonts w:ascii="Century Gothic" w:hAnsi="Century Gothic"/>
          <w:sz w:val="24"/>
          <w:szCs w:val="24"/>
        </w:rPr>
        <w:t>1918 Realgymnasium in Heilbronn</w:t>
      </w:r>
    </w:p>
    <w:p w14:paraId="291C9A72" w14:textId="77777777" w:rsidR="009E080F" w:rsidRDefault="00F61583" w:rsidP="00F6158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968E9">
        <w:rPr>
          <w:rFonts w:ascii="Century Gothic" w:hAnsi="Century Gothic"/>
          <w:sz w:val="24"/>
          <w:szCs w:val="24"/>
        </w:rPr>
        <w:t>verließ das Realgymnasium aber nach nur einem Jahr mit der Mittleren Reife</w:t>
      </w:r>
    </w:p>
    <w:p w14:paraId="03506A8E" w14:textId="6DB4F65D" w:rsidR="00F61583" w:rsidRDefault="009E080F" w:rsidP="00F6158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wollte einen </w:t>
      </w:r>
      <w:r w:rsidR="00F61583" w:rsidRPr="005968E9">
        <w:rPr>
          <w:rFonts w:ascii="Century Gothic" w:hAnsi="Century Gothic"/>
          <w:sz w:val="24"/>
          <w:szCs w:val="24"/>
        </w:rPr>
        <w:t xml:space="preserve">„etwas realeren Beruf </w:t>
      </w:r>
      <w:r w:rsidR="003D7B21">
        <w:rPr>
          <w:rFonts w:ascii="Century Gothic" w:hAnsi="Century Gothic"/>
          <w:sz w:val="24"/>
          <w:szCs w:val="24"/>
        </w:rPr>
        <w:t>[…]</w:t>
      </w:r>
      <w:r w:rsidR="00F61583" w:rsidRPr="005968E9">
        <w:rPr>
          <w:rFonts w:ascii="Century Gothic" w:hAnsi="Century Gothic"/>
          <w:sz w:val="24"/>
          <w:szCs w:val="24"/>
        </w:rPr>
        <w:t xml:space="preserve"> ergreifen.“</w:t>
      </w:r>
      <w:r w:rsidR="00F61583">
        <w:rPr>
          <w:rStyle w:val="Funotenzeichen"/>
          <w:rFonts w:ascii="Century Gothic" w:hAnsi="Century Gothic"/>
          <w:sz w:val="24"/>
          <w:szCs w:val="24"/>
        </w:rPr>
        <w:footnoteReference w:id="1"/>
      </w:r>
    </w:p>
    <w:p w14:paraId="10D7D770" w14:textId="77777777" w:rsidR="00F61583" w:rsidRPr="009E080F" w:rsidRDefault="00F61583" w:rsidP="009E080F">
      <w:pPr>
        <w:spacing w:line="360" w:lineRule="auto"/>
        <w:jc w:val="both"/>
        <w:rPr>
          <w:rFonts w:ascii="Century Gothic" w:hAnsi="Century Gothic"/>
          <w:sz w:val="28"/>
          <w:szCs w:val="28"/>
          <w:u w:val="single"/>
        </w:rPr>
      </w:pPr>
      <w:r w:rsidRPr="009E080F">
        <w:rPr>
          <w:rFonts w:ascii="Century Gothic" w:hAnsi="Century Gothic"/>
          <w:sz w:val="28"/>
          <w:szCs w:val="28"/>
          <w:u w:val="single"/>
        </w:rPr>
        <w:t>Beruflicher Werdegang:</w:t>
      </w:r>
    </w:p>
    <w:p w14:paraId="437099C9" w14:textId="77777777" w:rsidR="00F61583" w:rsidRDefault="005968E9" w:rsidP="009E080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968E9">
        <w:rPr>
          <w:rFonts w:ascii="Century Gothic" w:hAnsi="Century Gothic"/>
          <w:sz w:val="24"/>
          <w:szCs w:val="24"/>
        </w:rPr>
        <w:t xml:space="preserve">wollte Lehrer oder Pfarrer werden </w:t>
      </w:r>
    </w:p>
    <w:p w14:paraId="1109BDAA" w14:textId="77777777" w:rsidR="009E080F" w:rsidRDefault="005968E9" w:rsidP="009E080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968E9">
        <w:rPr>
          <w:rFonts w:ascii="Century Gothic" w:hAnsi="Century Gothic"/>
          <w:sz w:val="24"/>
          <w:szCs w:val="24"/>
        </w:rPr>
        <w:t>durch einen Zufall</w:t>
      </w:r>
      <w:r w:rsidR="009E080F">
        <w:rPr>
          <w:rFonts w:ascii="Century Gothic" w:hAnsi="Century Gothic"/>
          <w:sz w:val="24"/>
          <w:szCs w:val="24"/>
        </w:rPr>
        <w:t xml:space="preserve"> kam er</w:t>
      </w:r>
      <w:r w:rsidRPr="005968E9">
        <w:rPr>
          <w:rFonts w:ascii="Century Gothic" w:hAnsi="Century Gothic"/>
          <w:sz w:val="24"/>
          <w:szCs w:val="24"/>
        </w:rPr>
        <w:t xml:space="preserve"> zur Verwaltungslaufbahn des gehobenen Dienstes</w:t>
      </w:r>
      <w:r w:rsidR="009E080F">
        <w:rPr>
          <w:rFonts w:ascii="Century Gothic" w:hAnsi="Century Gothic"/>
          <w:sz w:val="24"/>
          <w:szCs w:val="24"/>
        </w:rPr>
        <w:t xml:space="preserve">: </w:t>
      </w:r>
      <w:r w:rsidRPr="005968E9">
        <w:rPr>
          <w:rFonts w:ascii="Century Gothic" w:hAnsi="Century Gothic"/>
          <w:sz w:val="24"/>
          <w:szCs w:val="24"/>
        </w:rPr>
        <w:t xml:space="preserve">1919 Lehrling auf dem Rathaus Niedernhall </w:t>
      </w:r>
    </w:p>
    <w:p w14:paraId="216E59A7" w14:textId="77777777" w:rsidR="009E080F" w:rsidRDefault="005968E9" w:rsidP="009E080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968E9">
        <w:rPr>
          <w:rFonts w:ascii="Century Gothic" w:hAnsi="Century Gothic"/>
          <w:sz w:val="24"/>
          <w:szCs w:val="24"/>
        </w:rPr>
        <w:t xml:space="preserve">Ausbildung an der Höheren Verwaltungsschule in Stuttgart </w:t>
      </w:r>
    </w:p>
    <w:p w14:paraId="51C89367" w14:textId="50C9F951" w:rsidR="005968E9" w:rsidRDefault="005968E9" w:rsidP="009E080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968E9">
        <w:rPr>
          <w:rFonts w:ascii="Century Gothic" w:hAnsi="Century Gothic"/>
          <w:sz w:val="24"/>
          <w:szCs w:val="24"/>
        </w:rPr>
        <w:t xml:space="preserve">1924/1925 württembergischen Staatsprüfung </w:t>
      </w:r>
    </w:p>
    <w:p w14:paraId="55F6A8CE" w14:textId="7D3E36C1" w:rsidR="00725B8F" w:rsidRPr="00725B8F" w:rsidRDefault="00725B8F" w:rsidP="00725B8F">
      <w:pPr>
        <w:spacing w:line="360" w:lineRule="auto"/>
        <w:jc w:val="both"/>
        <w:rPr>
          <w:rFonts w:ascii="Century Gothic" w:hAnsi="Century Gothic"/>
          <w:sz w:val="28"/>
          <w:szCs w:val="28"/>
          <w:u w:val="single"/>
        </w:rPr>
      </w:pPr>
      <w:r w:rsidRPr="00725B8F">
        <w:rPr>
          <w:rFonts w:ascii="Century Gothic" w:hAnsi="Century Gothic"/>
          <w:sz w:val="28"/>
          <w:szCs w:val="28"/>
          <w:u w:val="single"/>
        </w:rPr>
        <w:lastRenderedPageBreak/>
        <w:t>Wandern und Naturschutz:</w:t>
      </w:r>
    </w:p>
    <w:p w14:paraId="7FEDD150" w14:textId="1A55DD1C" w:rsidR="00725B8F" w:rsidRPr="00CC71CA" w:rsidRDefault="00354F80" w:rsidP="00CC71C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Fahrbach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725B8F" w:rsidRPr="00725B8F">
        <w:rPr>
          <w:rFonts w:ascii="Century Gothic" w:hAnsi="Century Gothic"/>
          <w:sz w:val="24"/>
          <w:szCs w:val="24"/>
        </w:rPr>
        <w:t xml:space="preserve">lernt den </w:t>
      </w:r>
      <w:hyperlink r:id="rId9" w:tooltip="Schwäbischer Albverein" w:history="1">
        <w:r w:rsidR="00725B8F" w:rsidRPr="00725B8F">
          <w:rPr>
            <w:rFonts w:ascii="Century Gothic" w:hAnsi="Century Gothic"/>
            <w:sz w:val="24"/>
            <w:szCs w:val="24"/>
          </w:rPr>
          <w:t>Schwäbischen Albverein</w:t>
        </w:r>
      </w:hyperlink>
      <w:r w:rsidR="00725B8F" w:rsidRPr="00725B8F">
        <w:rPr>
          <w:rFonts w:ascii="Century Gothic" w:hAnsi="Century Gothic"/>
          <w:sz w:val="24"/>
          <w:szCs w:val="24"/>
        </w:rPr>
        <w:t xml:space="preserve"> während seiner </w:t>
      </w:r>
      <w:proofErr w:type="spellStart"/>
      <w:r w:rsidR="00725B8F" w:rsidRPr="00725B8F">
        <w:rPr>
          <w:rFonts w:ascii="Century Gothic" w:hAnsi="Century Gothic"/>
          <w:sz w:val="24"/>
          <w:szCs w:val="24"/>
        </w:rPr>
        <w:t>Ingelfinger</w:t>
      </w:r>
      <w:proofErr w:type="spellEnd"/>
      <w:r w:rsidR="00725B8F" w:rsidRPr="00725B8F">
        <w:rPr>
          <w:rFonts w:ascii="Century Gothic" w:hAnsi="Century Gothic"/>
          <w:sz w:val="24"/>
          <w:szCs w:val="24"/>
        </w:rPr>
        <w:t xml:space="preserve"> Schulzeit kennen</w:t>
      </w:r>
      <w:r w:rsidR="00CC71CA">
        <w:rPr>
          <w:rFonts w:ascii="Century Gothic" w:hAnsi="Century Gothic"/>
          <w:sz w:val="24"/>
          <w:szCs w:val="24"/>
        </w:rPr>
        <w:t>, dem er</w:t>
      </w:r>
      <w:r w:rsidR="00725B8F" w:rsidRPr="00CC71CA">
        <w:rPr>
          <w:rFonts w:ascii="Century Gothic" w:hAnsi="Century Gothic"/>
          <w:sz w:val="24"/>
          <w:szCs w:val="24"/>
        </w:rPr>
        <w:t xml:space="preserve"> 1923 </w:t>
      </w:r>
      <w:r w:rsidR="00CC71CA">
        <w:rPr>
          <w:rFonts w:ascii="Century Gothic" w:hAnsi="Century Gothic"/>
          <w:sz w:val="24"/>
          <w:szCs w:val="24"/>
        </w:rPr>
        <w:t>beitritt</w:t>
      </w:r>
    </w:p>
    <w:p w14:paraId="1A71BF0A" w14:textId="06E2D598" w:rsidR="00725B8F" w:rsidRPr="00725B8F" w:rsidRDefault="00725B8F" w:rsidP="00725B8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25B8F">
        <w:rPr>
          <w:rFonts w:ascii="Century Gothic" w:hAnsi="Century Gothic"/>
          <w:sz w:val="24"/>
          <w:szCs w:val="24"/>
        </w:rPr>
        <w:t xml:space="preserve">schließt sich nach Ende seiner Ausbildung der Stuttgarter Ortsgruppe des Albvereins an </w:t>
      </w:r>
    </w:p>
    <w:p w14:paraId="161BE0E1" w14:textId="3E8FE915" w:rsidR="00725B8F" w:rsidRPr="00725B8F" w:rsidRDefault="00725B8F" w:rsidP="00725B8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25B8F">
        <w:rPr>
          <w:rFonts w:ascii="Century Gothic" w:hAnsi="Century Gothic"/>
          <w:sz w:val="24"/>
          <w:szCs w:val="24"/>
        </w:rPr>
        <w:t xml:space="preserve">gründete im Frühjahr 1928 zusammen mit anderen Jungmitgliedern den </w:t>
      </w:r>
      <w:r w:rsidRPr="00CC71CA">
        <w:rPr>
          <w:rFonts w:ascii="Century Gothic" w:hAnsi="Century Gothic"/>
          <w:b/>
          <w:bCs/>
          <w:sz w:val="24"/>
          <w:szCs w:val="24"/>
        </w:rPr>
        <w:t>Stuttgarter Jung-Albverein</w:t>
      </w:r>
      <w:r w:rsidRPr="00725B8F">
        <w:rPr>
          <w:rFonts w:ascii="Century Gothic" w:hAnsi="Century Gothic"/>
          <w:sz w:val="24"/>
          <w:szCs w:val="24"/>
        </w:rPr>
        <w:t xml:space="preserve"> </w:t>
      </w:r>
    </w:p>
    <w:p w14:paraId="31C3FC15" w14:textId="4FEEEBD4" w:rsidR="00725B8F" w:rsidRPr="00CC71CA" w:rsidRDefault="00725B8F" w:rsidP="00CC71C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25B8F">
        <w:rPr>
          <w:rFonts w:ascii="Century Gothic" w:hAnsi="Century Gothic"/>
          <w:sz w:val="24"/>
          <w:szCs w:val="24"/>
        </w:rPr>
        <w:t>193</w:t>
      </w:r>
      <w:r w:rsidR="00354F80">
        <w:rPr>
          <w:rFonts w:ascii="Century Gothic" w:hAnsi="Century Gothic"/>
          <w:sz w:val="24"/>
          <w:szCs w:val="24"/>
        </w:rPr>
        <w:t xml:space="preserve">1 in </w:t>
      </w:r>
      <w:r w:rsidRPr="00725B8F">
        <w:rPr>
          <w:rFonts w:ascii="Century Gothic" w:hAnsi="Century Gothic"/>
          <w:sz w:val="24"/>
          <w:szCs w:val="24"/>
        </w:rPr>
        <w:t>Hauptausschuss das Albvereins berufen, 1933 in Hauptvorstand</w:t>
      </w:r>
      <w:r w:rsidR="00CC71CA">
        <w:rPr>
          <w:rFonts w:ascii="Century Gothic" w:hAnsi="Century Gothic"/>
          <w:sz w:val="24"/>
          <w:szCs w:val="24"/>
        </w:rPr>
        <w:t xml:space="preserve">, </w:t>
      </w:r>
      <w:r w:rsidRPr="00CC71CA">
        <w:rPr>
          <w:rFonts w:ascii="Century Gothic" w:hAnsi="Century Gothic"/>
          <w:sz w:val="24"/>
          <w:szCs w:val="24"/>
        </w:rPr>
        <w:t xml:space="preserve">1939 </w:t>
      </w:r>
      <w:r w:rsidRPr="00CC71CA">
        <w:rPr>
          <w:rFonts w:ascii="Century Gothic" w:hAnsi="Century Gothic"/>
          <w:b/>
          <w:bCs/>
          <w:sz w:val="24"/>
          <w:szCs w:val="24"/>
        </w:rPr>
        <w:t>Ersten Vorsitzenden des Schwäbischen Albvereins</w:t>
      </w:r>
      <w:r w:rsidR="00354F8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54F80" w:rsidRPr="00354F80">
        <w:rPr>
          <w:rFonts w:ascii="Century Gothic" w:hAnsi="Century Gothic"/>
          <w:sz w:val="24"/>
          <w:szCs w:val="24"/>
        </w:rPr>
        <w:t>gewählt</w:t>
      </w:r>
    </w:p>
    <w:p w14:paraId="0CAD1D91" w14:textId="77777777" w:rsidR="00354F80" w:rsidRDefault="00725B8F" w:rsidP="00354F8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war </w:t>
      </w:r>
      <w:r w:rsidRPr="00725B8F">
        <w:rPr>
          <w:rFonts w:ascii="Century Gothic" w:hAnsi="Century Gothic"/>
          <w:sz w:val="24"/>
          <w:szCs w:val="24"/>
        </w:rPr>
        <w:t xml:space="preserve">Mitgründer der </w:t>
      </w:r>
      <w:r w:rsidRPr="00CC71CA">
        <w:rPr>
          <w:rFonts w:ascii="Century Gothic" w:hAnsi="Century Gothic"/>
          <w:b/>
          <w:bCs/>
          <w:sz w:val="24"/>
          <w:szCs w:val="24"/>
        </w:rPr>
        <w:t>Arbeitsgemeinschaft Deutscher Heimat-, Wander-, und Naturschutzbünde</w:t>
      </w:r>
      <w:r w:rsidR="00CC71CA" w:rsidRPr="00CC71CA">
        <w:rPr>
          <w:rFonts w:ascii="Century Gothic" w:hAnsi="Century Gothic"/>
          <w:b/>
          <w:bCs/>
          <w:sz w:val="24"/>
          <w:szCs w:val="24"/>
        </w:rPr>
        <w:t>,</w:t>
      </w:r>
      <w:r w:rsidRPr="00725B8F">
        <w:rPr>
          <w:rFonts w:ascii="Century Gothic" w:hAnsi="Century Gothic"/>
          <w:sz w:val="24"/>
          <w:szCs w:val="24"/>
        </w:rPr>
        <w:t xml:space="preserve"> 1952 wurde auf seine Anregung die </w:t>
      </w:r>
      <w:hyperlink r:id="rId10" w:tooltip="Deutsche Wanderjugend" w:history="1">
        <w:r w:rsidRPr="00CC71CA">
          <w:rPr>
            <w:rFonts w:ascii="Century Gothic" w:hAnsi="Century Gothic"/>
            <w:b/>
            <w:bCs/>
            <w:sz w:val="24"/>
            <w:szCs w:val="24"/>
          </w:rPr>
          <w:t>Deutsche Wanderjugend</w:t>
        </w:r>
      </w:hyperlink>
      <w:r w:rsidRPr="00725B8F">
        <w:rPr>
          <w:rFonts w:ascii="Century Gothic" w:hAnsi="Century Gothic"/>
          <w:sz w:val="24"/>
          <w:szCs w:val="24"/>
        </w:rPr>
        <w:t xml:space="preserve"> gegründet und 1969 die </w:t>
      </w:r>
      <w:hyperlink r:id="rId11" w:tooltip="Europäische Wandervereinigung" w:history="1">
        <w:r w:rsidRPr="00CC71CA">
          <w:rPr>
            <w:rFonts w:ascii="Century Gothic" w:hAnsi="Century Gothic"/>
            <w:b/>
            <w:bCs/>
            <w:sz w:val="24"/>
            <w:szCs w:val="24"/>
          </w:rPr>
          <w:t>Europäische Wandervereinigung</w:t>
        </w:r>
      </w:hyperlink>
      <w:r w:rsidRPr="00725B8F">
        <w:rPr>
          <w:rFonts w:ascii="Century Gothic" w:hAnsi="Century Gothic"/>
          <w:sz w:val="24"/>
          <w:szCs w:val="24"/>
        </w:rPr>
        <w:t xml:space="preserve"> </w:t>
      </w:r>
    </w:p>
    <w:p w14:paraId="475F5354" w14:textId="61080B79" w:rsidR="00CC71CA" w:rsidRPr="00354F80" w:rsidRDefault="00725B8F" w:rsidP="00354F8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4F80">
        <w:rPr>
          <w:rFonts w:ascii="Century Gothic" w:hAnsi="Century Gothic"/>
          <w:sz w:val="24"/>
          <w:szCs w:val="24"/>
        </w:rPr>
        <w:t xml:space="preserve">Der </w:t>
      </w:r>
      <w:hyperlink r:id="rId12" w:tooltip="Naturschutz" w:history="1">
        <w:r w:rsidRPr="00354F80">
          <w:rPr>
            <w:rFonts w:ascii="Century Gothic" w:hAnsi="Century Gothic"/>
            <w:sz w:val="24"/>
            <w:szCs w:val="24"/>
          </w:rPr>
          <w:t>Naturschutz</w:t>
        </w:r>
      </w:hyperlink>
      <w:r w:rsidRPr="00354F80">
        <w:rPr>
          <w:rFonts w:ascii="Century Gothic" w:hAnsi="Century Gothic"/>
          <w:sz w:val="24"/>
          <w:szCs w:val="24"/>
        </w:rPr>
        <w:t xml:space="preserve"> war </w:t>
      </w:r>
      <w:proofErr w:type="spellStart"/>
      <w:r w:rsidRPr="00354F80">
        <w:rPr>
          <w:rFonts w:ascii="Century Gothic" w:hAnsi="Century Gothic"/>
          <w:sz w:val="24"/>
          <w:szCs w:val="24"/>
        </w:rPr>
        <w:t>Fahrbach</w:t>
      </w:r>
      <w:proofErr w:type="spellEnd"/>
      <w:r w:rsidRPr="00354F80">
        <w:rPr>
          <w:rFonts w:ascii="Century Gothic" w:hAnsi="Century Gothic"/>
          <w:sz w:val="24"/>
          <w:szCs w:val="24"/>
        </w:rPr>
        <w:t xml:space="preserve"> schon früh ein Anliegen </w:t>
      </w:r>
    </w:p>
    <w:p w14:paraId="6A7C592E" w14:textId="67C61DCB" w:rsidR="00CC71CA" w:rsidRDefault="00725B8F" w:rsidP="00CC71CA">
      <w:pPr>
        <w:pStyle w:val="Listenabsatz"/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CC71CA">
        <w:rPr>
          <w:rFonts w:ascii="Century Gothic" w:hAnsi="Century Gothic"/>
          <w:sz w:val="20"/>
          <w:szCs w:val="20"/>
        </w:rPr>
        <w:t xml:space="preserve">„Der Unverstand mancher Zeitgenossen darf uns nicht in unserer Überzeugung beirren, </w:t>
      </w:r>
      <w:proofErr w:type="spellStart"/>
      <w:r w:rsidRPr="00CC71CA">
        <w:rPr>
          <w:rFonts w:ascii="Century Gothic" w:hAnsi="Century Gothic"/>
          <w:sz w:val="20"/>
          <w:szCs w:val="20"/>
        </w:rPr>
        <w:t>daß</w:t>
      </w:r>
      <w:proofErr w:type="spellEnd"/>
      <w:r w:rsidRPr="00CC71CA">
        <w:rPr>
          <w:rFonts w:ascii="Century Gothic" w:hAnsi="Century Gothic"/>
          <w:sz w:val="20"/>
          <w:szCs w:val="20"/>
        </w:rPr>
        <w:t xml:space="preserve"> das Leben auf dieser Erde nicht mehr lebenswert ist, wenn wir nur noch zwischen Beton und in Ruß, Rauch und Lärm leben.</w:t>
      </w:r>
      <w:r w:rsidR="00A1186F">
        <w:rPr>
          <w:rFonts w:ascii="Century Gothic" w:hAnsi="Century Gothic"/>
          <w:sz w:val="20"/>
          <w:szCs w:val="20"/>
        </w:rPr>
        <w:t xml:space="preserve"> […]</w:t>
      </w:r>
      <w:r w:rsidRPr="00CC71CA">
        <w:rPr>
          <w:rFonts w:ascii="Century Gothic" w:hAnsi="Century Gothic"/>
          <w:sz w:val="20"/>
          <w:szCs w:val="20"/>
        </w:rPr>
        <w:t xml:space="preserve"> Die Seele aber stirbt, und der Mensch wird zum Roboter, wenn er die Verbindung mit der Natur verliert.“</w:t>
      </w:r>
      <w:r w:rsidR="00CC71CA">
        <w:rPr>
          <w:rStyle w:val="Funotenzeichen"/>
          <w:rFonts w:ascii="Century Gothic" w:hAnsi="Century Gothic"/>
          <w:sz w:val="20"/>
          <w:szCs w:val="20"/>
        </w:rPr>
        <w:footnoteReference w:id="2"/>
      </w:r>
      <w:r w:rsidRPr="00CC71CA">
        <w:rPr>
          <w:rFonts w:ascii="Century Gothic" w:hAnsi="Century Gothic"/>
          <w:sz w:val="24"/>
          <w:szCs w:val="24"/>
        </w:rPr>
        <w:t xml:space="preserve"> </w:t>
      </w:r>
    </w:p>
    <w:p w14:paraId="33CCAC5F" w14:textId="77777777" w:rsidR="00CC71CA" w:rsidRDefault="00CC71CA" w:rsidP="00CC71CA">
      <w:pPr>
        <w:pStyle w:val="Listenabsatz"/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14:paraId="5BA13730" w14:textId="77777777" w:rsidR="00A1186F" w:rsidRDefault="00A1186F" w:rsidP="00A1186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725B8F" w:rsidRPr="00A1186F">
        <w:rPr>
          <w:rFonts w:ascii="Century Gothic" w:hAnsi="Century Gothic"/>
          <w:sz w:val="24"/>
          <w:szCs w:val="24"/>
        </w:rPr>
        <w:t xml:space="preserve">etzte sich </w:t>
      </w:r>
      <w:r>
        <w:rPr>
          <w:rFonts w:ascii="Century Gothic" w:hAnsi="Century Gothic"/>
          <w:sz w:val="24"/>
          <w:szCs w:val="24"/>
        </w:rPr>
        <w:t xml:space="preserve">auch </w:t>
      </w:r>
      <w:proofErr w:type="spellStart"/>
      <w:r w:rsidR="00725B8F" w:rsidRPr="00A1186F">
        <w:rPr>
          <w:rFonts w:ascii="Century Gothic" w:hAnsi="Century Gothic"/>
          <w:sz w:val="24"/>
          <w:szCs w:val="24"/>
        </w:rPr>
        <w:t>auch</w:t>
      </w:r>
      <w:proofErr w:type="spellEnd"/>
      <w:r w:rsidR="00725B8F" w:rsidRPr="00A1186F">
        <w:rPr>
          <w:rFonts w:ascii="Century Gothic" w:hAnsi="Century Gothic"/>
          <w:sz w:val="24"/>
          <w:szCs w:val="24"/>
        </w:rPr>
        <w:t xml:space="preserve"> in der Politik </w:t>
      </w:r>
      <w:r>
        <w:rPr>
          <w:rFonts w:ascii="Century Gothic" w:hAnsi="Century Gothic"/>
          <w:sz w:val="24"/>
          <w:szCs w:val="24"/>
        </w:rPr>
        <w:t xml:space="preserve">für </w:t>
      </w:r>
      <w:r w:rsidRPr="00A1186F">
        <w:rPr>
          <w:rFonts w:ascii="Century Gothic" w:hAnsi="Century Gothic"/>
          <w:sz w:val="24"/>
          <w:szCs w:val="24"/>
        </w:rPr>
        <w:t xml:space="preserve">seine Ideale des Wanderns und des Naturschutzes </w:t>
      </w:r>
      <w:r w:rsidR="00725B8F" w:rsidRPr="00A1186F">
        <w:rPr>
          <w:rFonts w:ascii="Century Gothic" w:hAnsi="Century Gothic"/>
          <w:sz w:val="24"/>
          <w:szCs w:val="24"/>
        </w:rPr>
        <w:t>ein</w:t>
      </w:r>
      <w:r>
        <w:rPr>
          <w:rFonts w:ascii="Century Gothic" w:hAnsi="Century Gothic"/>
          <w:sz w:val="24"/>
          <w:szCs w:val="24"/>
        </w:rPr>
        <w:t xml:space="preserve"> und</w:t>
      </w:r>
      <w:r w:rsidR="00725B8F" w:rsidRPr="00A1186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forderte</w:t>
      </w:r>
    </w:p>
    <w:p w14:paraId="77B60AC1" w14:textId="77777777" w:rsidR="00A1186F" w:rsidRDefault="00725B8F" w:rsidP="00A1186F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1186F">
        <w:rPr>
          <w:rFonts w:ascii="Century Gothic" w:hAnsi="Century Gothic"/>
          <w:sz w:val="24"/>
          <w:szCs w:val="24"/>
        </w:rPr>
        <w:t>immer wieder regelmäßige Schulwanderungen</w:t>
      </w:r>
    </w:p>
    <w:p w14:paraId="617A3E0F" w14:textId="65D356CE" w:rsidR="00A1186F" w:rsidRPr="00A1186F" w:rsidRDefault="00725B8F" w:rsidP="00A1186F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1186F">
        <w:rPr>
          <w:rFonts w:ascii="Century Gothic" w:hAnsi="Century Gothic"/>
          <w:sz w:val="24"/>
          <w:szCs w:val="24"/>
        </w:rPr>
        <w:t xml:space="preserve">mehr Biologie-, Geographie- und </w:t>
      </w:r>
      <w:proofErr w:type="spellStart"/>
      <w:r w:rsidRPr="00A1186F">
        <w:rPr>
          <w:rFonts w:ascii="Century Gothic" w:hAnsi="Century Gothic"/>
          <w:sz w:val="24"/>
          <w:szCs w:val="24"/>
        </w:rPr>
        <w:t>Geologieunterricht</w:t>
      </w:r>
      <w:proofErr w:type="spellEnd"/>
      <w:r w:rsidRPr="00A1186F">
        <w:rPr>
          <w:rFonts w:ascii="Century Gothic" w:hAnsi="Century Gothic"/>
          <w:sz w:val="24"/>
          <w:szCs w:val="24"/>
        </w:rPr>
        <w:t xml:space="preserve"> in den Schulen</w:t>
      </w:r>
    </w:p>
    <w:p w14:paraId="603D7D8A" w14:textId="5C0D2925" w:rsidR="00A1186F" w:rsidRDefault="00725B8F" w:rsidP="00C526AF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1186F">
        <w:rPr>
          <w:rFonts w:ascii="Century Gothic" w:hAnsi="Century Gothic"/>
          <w:sz w:val="24"/>
          <w:szCs w:val="24"/>
        </w:rPr>
        <w:t>den weiteren Ausbau von Natur-, Landschaft- und Heimatschutz</w:t>
      </w:r>
    </w:p>
    <w:p w14:paraId="032F2E87" w14:textId="7D59A198" w:rsidR="00A1186F" w:rsidRPr="00354F80" w:rsidRDefault="00A1186F" w:rsidP="00354F80">
      <w:pPr>
        <w:spacing w:after="0" w:line="360" w:lineRule="auto"/>
        <w:jc w:val="both"/>
        <w:rPr>
          <w:rFonts w:ascii="Century Gothic" w:hAnsi="Century Gothic"/>
          <w:sz w:val="28"/>
          <w:szCs w:val="28"/>
          <w:u w:val="single"/>
        </w:rPr>
      </w:pPr>
      <w:r w:rsidRPr="00354F80">
        <w:rPr>
          <w:rFonts w:ascii="Century Gothic" w:hAnsi="Century Gothic"/>
          <w:sz w:val="28"/>
          <w:szCs w:val="28"/>
          <w:u w:val="single"/>
        </w:rPr>
        <w:t>Quellen:</w:t>
      </w:r>
    </w:p>
    <w:p w14:paraId="6167A8CE" w14:textId="56C8353F" w:rsidR="00A1186F" w:rsidRPr="00354F80" w:rsidRDefault="00354F80" w:rsidP="00FD2B9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54F80">
        <w:rPr>
          <w:rFonts w:ascii="Century Gothic" w:hAnsi="Century Gothic"/>
          <w:sz w:val="24"/>
          <w:szCs w:val="24"/>
        </w:rPr>
        <w:t>Georg-Fah</w:t>
      </w:r>
      <w:r w:rsidR="0099208D">
        <w:rPr>
          <w:rFonts w:ascii="Century Gothic" w:hAnsi="Century Gothic"/>
          <w:sz w:val="24"/>
          <w:szCs w:val="24"/>
        </w:rPr>
        <w:t>r</w:t>
      </w:r>
      <w:r w:rsidRPr="00354F80">
        <w:rPr>
          <w:rFonts w:ascii="Century Gothic" w:hAnsi="Century Gothic"/>
          <w:sz w:val="24"/>
          <w:szCs w:val="24"/>
        </w:rPr>
        <w:t xml:space="preserve">bach-Schule Ingelfingen: Georg </w:t>
      </w:r>
      <w:proofErr w:type="spellStart"/>
      <w:r w:rsidRPr="00354F80">
        <w:rPr>
          <w:rFonts w:ascii="Century Gothic" w:hAnsi="Century Gothic"/>
          <w:sz w:val="24"/>
          <w:szCs w:val="24"/>
        </w:rPr>
        <w:t>Fahrbach</w:t>
      </w:r>
      <w:proofErr w:type="spellEnd"/>
      <w:r w:rsidRPr="00354F80">
        <w:rPr>
          <w:rFonts w:ascii="Century Gothic" w:hAnsi="Century Gothic"/>
          <w:sz w:val="24"/>
          <w:szCs w:val="24"/>
        </w:rPr>
        <w:t xml:space="preserve">. In: </w:t>
      </w:r>
      <w:hyperlink r:id="rId13" w:history="1">
        <w:r w:rsidRPr="00354F80">
          <w:rPr>
            <w:rStyle w:val="Hyperlink"/>
            <w:rFonts w:ascii="Century Gothic" w:hAnsi="Century Gothic"/>
            <w:sz w:val="24"/>
            <w:szCs w:val="24"/>
          </w:rPr>
          <w:t>http://www.schule-ingelfingen.de/?page_id=459</w:t>
        </w:r>
      </w:hyperlink>
      <w:r w:rsidR="00A1186F" w:rsidRPr="00354F80">
        <w:rPr>
          <w:rFonts w:ascii="Century Gothic" w:hAnsi="Century Gothic"/>
          <w:sz w:val="24"/>
          <w:szCs w:val="24"/>
        </w:rPr>
        <w:t xml:space="preserve"> </w:t>
      </w:r>
      <w:r w:rsidRPr="00354F80">
        <w:rPr>
          <w:rFonts w:ascii="Century Gothic" w:hAnsi="Century Gothic"/>
          <w:sz w:val="24"/>
          <w:szCs w:val="24"/>
        </w:rPr>
        <w:t>, abgerufen am 15.09.20</w:t>
      </w:r>
      <w:r w:rsidR="00EA0557">
        <w:rPr>
          <w:rFonts w:ascii="Century Gothic" w:hAnsi="Century Gothic"/>
          <w:sz w:val="24"/>
          <w:szCs w:val="24"/>
        </w:rPr>
        <w:t>21</w:t>
      </w:r>
      <w:r w:rsidRPr="00354F80">
        <w:rPr>
          <w:rFonts w:ascii="Century Gothic" w:hAnsi="Century Gothic"/>
          <w:sz w:val="24"/>
          <w:szCs w:val="24"/>
        </w:rPr>
        <w:t>.</w:t>
      </w:r>
    </w:p>
    <w:p w14:paraId="3390DECE" w14:textId="60AA229A" w:rsidR="00354F80" w:rsidRPr="00354F80" w:rsidRDefault="00354F80" w:rsidP="00FD2B9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Wikipedia: Georg </w:t>
      </w:r>
      <w:proofErr w:type="spellStart"/>
      <w:r>
        <w:rPr>
          <w:rFonts w:ascii="Century Gothic" w:hAnsi="Century Gothic"/>
          <w:sz w:val="24"/>
          <w:szCs w:val="24"/>
        </w:rPr>
        <w:t>Fahrbach</w:t>
      </w:r>
      <w:proofErr w:type="spellEnd"/>
      <w:r>
        <w:rPr>
          <w:rFonts w:ascii="Century Gothic" w:hAnsi="Century Gothic"/>
          <w:sz w:val="24"/>
          <w:szCs w:val="24"/>
        </w:rPr>
        <w:t xml:space="preserve">. In: </w:t>
      </w:r>
      <w:hyperlink r:id="rId14" w:history="1">
        <w:r w:rsidRPr="00B132A4">
          <w:rPr>
            <w:rStyle w:val="Hyperlink"/>
            <w:rFonts w:ascii="Century Gothic" w:hAnsi="Century Gothic"/>
            <w:sz w:val="24"/>
            <w:szCs w:val="24"/>
          </w:rPr>
          <w:t>https://de.wikipedia.org/wiki/Georg_Fahrbach</w:t>
        </w:r>
      </w:hyperlink>
      <w:r>
        <w:rPr>
          <w:rFonts w:ascii="Century Gothic" w:hAnsi="Century Gothic"/>
          <w:sz w:val="24"/>
          <w:szCs w:val="24"/>
        </w:rPr>
        <w:t>,</w:t>
      </w:r>
      <w:r w:rsidR="00A1186F" w:rsidRPr="00354F80">
        <w:rPr>
          <w:rFonts w:ascii="Century Gothic" w:hAnsi="Century Gothic"/>
          <w:sz w:val="24"/>
          <w:szCs w:val="24"/>
        </w:rPr>
        <w:t xml:space="preserve"> </w:t>
      </w:r>
      <w:r w:rsidRPr="00354F80">
        <w:rPr>
          <w:rFonts w:ascii="Century Gothic" w:hAnsi="Century Gothic"/>
          <w:sz w:val="24"/>
          <w:szCs w:val="24"/>
        </w:rPr>
        <w:t>abgerufen am 15.09.20</w:t>
      </w:r>
      <w:r w:rsidR="00EA0557">
        <w:rPr>
          <w:rFonts w:ascii="Century Gothic" w:hAnsi="Century Gothic"/>
          <w:sz w:val="24"/>
          <w:szCs w:val="24"/>
        </w:rPr>
        <w:t>21</w:t>
      </w:r>
      <w:r w:rsidRPr="00354F80">
        <w:rPr>
          <w:rFonts w:ascii="Century Gothic" w:hAnsi="Century Gothic"/>
          <w:sz w:val="24"/>
          <w:szCs w:val="24"/>
        </w:rPr>
        <w:t>.</w:t>
      </w:r>
    </w:p>
    <w:p w14:paraId="263537C7" w14:textId="39C470CF" w:rsidR="00A1186F" w:rsidRPr="00354F80" w:rsidRDefault="00A1186F" w:rsidP="00FD2B9B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54F80">
        <w:rPr>
          <w:rFonts w:ascii="Century Gothic" w:hAnsi="Century Gothic"/>
          <w:sz w:val="24"/>
          <w:szCs w:val="24"/>
        </w:rPr>
        <w:t xml:space="preserve">Karl Götz: Georg </w:t>
      </w:r>
      <w:proofErr w:type="spellStart"/>
      <w:r w:rsidRPr="00354F80">
        <w:rPr>
          <w:rFonts w:ascii="Century Gothic" w:hAnsi="Century Gothic"/>
          <w:sz w:val="24"/>
          <w:szCs w:val="24"/>
        </w:rPr>
        <w:t>Fahrbach</w:t>
      </w:r>
      <w:proofErr w:type="spellEnd"/>
      <w:r w:rsidRPr="00354F80">
        <w:rPr>
          <w:rFonts w:ascii="Century Gothic" w:hAnsi="Century Gothic"/>
          <w:sz w:val="24"/>
          <w:szCs w:val="24"/>
        </w:rPr>
        <w:t xml:space="preserve">. In: Georg </w:t>
      </w:r>
      <w:proofErr w:type="spellStart"/>
      <w:r w:rsidRPr="00354F80">
        <w:rPr>
          <w:rFonts w:ascii="Century Gothic" w:hAnsi="Century Gothic"/>
          <w:sz w:val="24"/>
          <w:szCs w:val="24"/>
        </w:rPr>
        <w:t>Fahrbach</w:t>
      </w:r>
      <w:proofErr w:type="spellEnd"/>
      <w:r w:rsidRPr="00354F80">
        <w:rPr>
          <w:rFonts w:ascii="Century Gothic" w:hAnsi="Century Gothic"/>
          <w:sz w:val="24"/>
          <w:szCs w:val="24"/>
        </w:rPr>
        <w:t xml:space="preserve"> zum 60. Geburtstag am 6. April 1963. Schwäbischer Albverein, Stuttgart 1963. </w:t>
      </w:r>
    </w:p>
    <w:sectPr w:rsidR="00A1186F" w:rsidRPr="00354F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AA6A" w14:textId="77777777" w:rsidR="00D84B6A" w:rsidRDefault="00D84B6A" w:rsidP="005968E9">
      <w:pPr>
        <w:spacing w:after="0" w:line="240" w:lineRule="auto"/>
      </w:pPr>
      <w:r>
        <w:separator/>
      </w:r>
    </w:p>
  </w:endnote>
  <w:endnote w:type="continuationSeparator" w:id="0">
    <w:p w14:paraId="3E61C396" w14:textId="77777777" w:rsidR="00D84B6A" w:rsidRDefault="00D84B6A" w:rsidP="0059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F765" w14:textId="77777777" w:rsidR="00BA0221" w:rsidRDefault="00BA02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F5A2" w14:textId="77777777" w:rsidR="00BA0221" w:rsidRDefault="00BA02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F703" w14:textId="77777777" w:rsidR="00BA0221" w:rsidRDefault="00BA02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C6CB" w14:textId="77777777" w:rsidR="00D84B6A" w:rsidRDefault="00D84B6A" w:rsidP="005968E9">
      <w:pPr>
        <w:spacing w:after="0" w:line="240" w:lineRule="auto"/>
      </w:pPr>
      <w:r>
        <w:separator/>
      </w:r>
    </w:p>
  </w:footnote>
  <w:footnote w:type="continuationSeparator" w:id="0">
    <w:p w14:paraId="018F6DB8" w14:textId="77777777" w:rsidR="00D84B6A" w:rsidRDefault="00D84B6A" w:rsidP="005968E9">
      <w:pPr>
        <w:spacing w:after="0" w:line="240" w:lineRule="auto"/>
      </w:pPr>
      <w:r>
        <w:continuationSeparator/>
      </w:r>
    </w:p>
  </w:footnote>
  <w:footnote w:id="1">
    <w:p w14:paraId="1975CAA2" w14:textId="77777777" w:rsidR="00F61583" w:rsidRPr="00A1186F" w:rsidRDefault="00F61583">
      <w:pPr>
        <w:pStyle w:val="Funotentext"/>
        <w:rPr>
          <w:rFonts w:ascii="Century Gothic" w:hAnsi="Century Gothic"/>
        </w:rPr>
      </w:pPr>
      <w:r w:rsidRPr="00F61583">
        <w:rPr>
          <w:rStyle w:val="Funotenzeichen"/>
          <w:rFonts w:ascii="Century Gothic" w:hAnsi="Century Gothic"/>
        </w:rPr>
        <w:footnoteRef/>
      </w:r>
      <w:r w:rsidRPr="00F61583">
        <w:rPr>
          <w:rFonts w:ascii="Century Gothic" w:hAnsi="Century Gothic"/>
        </w:rPr>
        <w:t xml:space="preserve"> </w:t>
      </w:r>
      <w:r w:rsidRPr="00A1186F">
        <w:rPr>
          <w:rFonts w:ascii="Century Gothic" w:hAnsi="Century Gothic"/>
        </w:rPr>
        <w:t xml:space="preserve">Dr. Georg </w:t>
      </w:r>
      <w:proofErr w:type="spellStart"/>
      <w:r w:rsidRPr="00A1186F">
        <w:rPr>
          <w:rFonts w:ascii="Century Gothic" w:hAnsi="Century Gothic"/>
        </w:rPr>
        <w:t>Fahrbach</w:t>
      </w:r>
      <w:proofErr w:type="spellEnd"/>
      <w:r w:rsidRPr="00A1186F">
        <w:rPr>
          <w:rFonts w:ascii="Century Gothic" w:hAnsi="Century Gothic"/>
        </w:rPr>
        <w:t>. Reden zum 70. Geburtstag bei der Feier der Württembergischen Hypothekenbank im Zeppelin-Hotel in Stuttgart. Württembergische Hypothekenbank, Stuttgart 1973. S. 38</w:t>
      </w:r>
    </w:p>
  </w:footnote>
  <w:footnote w:id="2">
    <w:p w14:paraId="53E22D3F" w14:textId="133E6749" w:rsidR="00A1186F" w:rsidRPr="00A1186F" w:rsidRDefault="00CC71CA" w:rsidP="00CC71CA">
      <w:pPr>
        <w:pStyle w:val="Funotentext"/>
        <w:rPr>
          <w:rFonts w:ascii="Century Gothic" w:hAnsi="Century Gothic"/>
        </w:rPr>
      </w:pPr>
      <w:r w:rsidRPr="00A1186F">
        <w:rPr>
          <w:rStyle w:val="Funotenzeichen"/>
          <w:rFonts w:ascii="Century Gothic" w:hAnsi="Century Gothic"/>
        </w:rPr>
        <w:footnoteRef/>
      </w:r>
      <w:r w:rsidRPr="00A1186F">
        <w:rPr>
          <w:rFonts w:ascii="Century Gothic" w:hAnsi="Century Gothic"/>
        </w:rPr>
        <w:t xml:space="preserve"> Karl Götz: Georg </w:t>
      </w:r>
      <w:proofErr w:type="spellStart"/>
      <w:r w:rsidRPr="00A1186F">
        <w:rPr>
          <w:rFonts w:ascii="Century Gothic" w:hAnsi="Century Gothic"/>
        </w:rPr>
        <w:t>Fahrbach</w:t>
      </w:r>
      <w:proofErr w:type="spellEnd"/>
      <w:r w:rsidRPr="00A1186F">
        <w:rPr>
          <w:rFonts w:ascii="Century Gothic" w:hAnsi="Century Gothic"/>
        </w:rPr>
        <w:t xml:space="preserve">. S. 7–32. In: Georg </w:t>
      </w:r>
      <w:proofErr w:type="spellStart"/>
      <w:r w:rsidRPr="00A1186F">
        <w:rPr>
          <w:rFonts w:ascii="Century Gothic" w:hAnsi="Century Gothic"/>
        </w:rPr>
        <w:t>Fahrbach</w:t>
      </w:r>
      <w:proofErr w:type="spellEnd"/>
      <w:r w:rsidRPr="00A1186F">
        <w:rPr>
          <w:rFonts w:ascii="Century Gothic" w:hAnsi="Century Gothic"/>
        </w:rPr>
        <w:t xml:space="preserve"> zum 60. Geburtstag am 6. April 1963. Schwäbischer Albverein, Stuttgart 1963.</w:t>
      </w:r>
    </w:p>
    <w:p w14:paraId="2B09A107" w14:textId="7DD9EF80" w:rsidR="00CC71CA" w:rsidRDefault="00CC71CA" w:rsidP="00CC71C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0BBE" w14:textId="77777777" w:rsidR="00BA0221" w:rsidRDefault="00BA02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8BF1" w14:textId="77777777" w:rsidR="005968E9" w:rsidRPr="005968E9" w:rsidRDefault="005968E9">
    <w:pPr>
      <w:pStyle w:val="Kopfzeile"/>
      <w:rPr>
        <w:rFonts w:ascii="Century Gothic" w:hAnsi="Century Gothic"/>
        <w:sz w:val="24"/>
        <w:szCs w:val="24"/>
      </w:rPr>
    </w:pPr>
    <w:r w:rsidRPr="005968E9">
      <w:rPr>
        <w:rFonts w:ascii="Century Gothic" w:hAnsi="Century Gothic"/>
        <w:sz w:val="24"/>
        <w:szCs w:val="24"/>
      </w:rPr>
      <w:t>Georg-Fahrbach-Schule Ingelfingen</w:t>
    </w:r>
  </w:p>
  <w:p w14:paraId="0AA14680" w14:textId="6A3B8BF8" w:rsidR="005968E9" w:rsidRPr="005968E9" w:rsidRDefault="009E080F">
    <w:pPr>
      <w:pStyle w:val="Kopfzeile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GFS im Fach </w:t>
    </w:r>
    <w:r w:rsidR="005968E9" w:rsidRPr="005968E9">
      <w:rPr>
        <w:rFonts w:ascii="Century Gothic" w:hAnsi="Century Gothic"/>
        <w:sz w:val="24"/>
        <w:szCs w:val="24"/>
      </w:rPr>
      <w:t>Geschichte</w:t>
    </w:r>
    <w:r>
      <w:rPr>
        <w:rFonts w:ascii="Century Gothic" w:hAnsi="Century Gothic"/>
        <w:sz w:val="24"/>
        <w:szCs w:val="24"/>
      </w:rPr>
      <w:t xml:space="preserve">: </w:t>
    </w:r>
    <w:r w:rsidR="00F61583">
      <w:rPr>
        <w:rFonts w:ascii="Century Gothic" w:hAnsi="Century Gothic"/>
        <w:sz w:val="24"/>
        <w:szCs w:val="24"/>
      </w:rPr>
      <w:t xml:space="preserve">Wer war </w:t>
    </w:r>
    <w:r w:rsidR="005968E9" w:rsidRPr="005968E9">
      <w:rPr>
        <w:rFonts w:ascii="Century Gothic" w:hAnsi="Century Gothic"/>
        <w:sz w:val="24"/>
        <w:szCs w:val="24"/>
      </w:rPr>
      <w:t xml:space="preserve">Georg </w:t>
    </w:r>
    <w:proofErr w:type="spellStart"/>
    <w:r w:rsidR="005968E9" w:rsidRPr="005968E9">
      <w:rPr>
        <w:rFonts w:ascii="Century Gothic" w:hAnsi="Century Gothic"/>
        <w:sz w:val="24"/>
        <w:szCs w:val="24"/>
      </w:rPr>
      <w:t>Fahrbach</w:t>
    </w:r>
    <w:proofErr w:type="spellEnd"/>
    <w:r w:rsidR="00F61583">
      <w:rPr>
        <w:rFonts w:ascii="Century Gothic" w:hAnsi="Century Gothic"/>
        <w:sz w:val="24"/>
        <w:szCs w:val="24"/>
      </w:rPr>
      <w:t>?</w:t>
    </w:r>
  </w:p>
  <w:p w14:paraId="681A49AE" w14:textId="0334CF28" w:rsidR="005968E9" w:rsidRPr="005968E9" w:rsidRDefault="005968E9">
    <w:pPr>
      <w:pStyle w:val="Kopfzeile"/>
      <w:rPr>
        <w:rFonts w:ascii="Century Gothic" w:hAnsi="Century Gothic"/>
        <w:sz w:val="24"/>
        <w:szCs w:val="24"/>
      </w:rPr>
    </w:pPr>
    <w:r w:rsidRPr="005968E9">
      <w:rPr>
        <w:rFonts w:ascii="Century Gothic" w:hAnsi="Century Gothic"/>
        <w:sz w:val="24"/>
        <w:szCs w:val="24"/>
      </w:rPr>
      <w:t>Mara Muster</w:t>
    </w:r>
  </w:p>
  <w:p w14:paraId="5389865B" w14:textId="751D8A88" w:rsidR="005968E9" w:rsidRPr="005968E9" w:rsidRDefault="009E080F">
    <w:pPr>
      <w:pStyle w:val="Kopfzeile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Lernbegleiterin </w:t>
    </w:r>
    <w:r w:rsidR="005968E9" w:rsidRPr="005968E9">
      <w:rPr>
        <w:rFonts w:ascii="Century Gothic" w:hAnsi="Century Gothic"/>
        <w:sz w:val="24"/>
        <w:szCs w:val="24"/>
      </w:rPr>
      <w:t>Frau Streng</w:t>
    </w:r>
  </w:p>
  <w:p w14:paraId="5DF42B58" w14:textId="49398CC4" w:rsidR="005968E9" w:rsidRPr="005968E9" w:rsidRDefault="009E080F">
    <w:pPr>
      <w:pStyle w:val="Kopfzeile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Datum: </w:t>
    </w:r>
    <w:r w:rsidR="005968E9" w:rsidRPr="005968E9">
      <w:rPr>
        <w:rFonts w:ascii="Century Gothic" w:hAnsi="Century Gothic"/>
        <w:sz w:val="24"/>
        <w:szCs w:val="24"/>
      </w:rPr>
      <w:t xml:space="preserve">12. </w:t>
    </w:r>
    <w:r w:rsidR="005968E9" w:rsidRPr="005968E9">
      <w:rPr>
        <w:rFonts w:ascii="Century Gothic" w:hAnsi="Century Gothic"/>
        <w:sz w:val="24"/>
        <w:szCs w:val="24"/>
      </w:rPr>
      <w:t>Dezember 20</w:t>
    </w:r>
    <w:r w:rsidR="006B23F0">
      <w:rPr>
        <w:rFonts w:ascii="Century Gothic" w:hAnsi="Century Gothic"/>
        <w:sz w:val="24"/>
        <w:szCs w:val="24"/>
      </w:rPr>
      <w:t>2</w:t>
    </w:r>
    <w:r w:rsidR="00BA0221">
      <w:rPr>
        <w:rFonts w:ascii="Century Gothic" w:hAnsi="Century Gothic"/>
        <w:sz w:val="24"/>
        <w:szCs w:val="24"/>
      </w:rPr>
      <w:t>3</w:t>
    </w:r>
  </w:p>
  <w:p w14:paraId="7B2FCA73" w14:textId="77777777" w:rsidR="005968E9" w:rsidRDefault="00596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47BA" w14:textId="77777777" w:rsidR="00BA0221" w:rsidRDefault="00BA02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76A7B"/>
    <w:multiLevelType w:val="hybridMultilevel"/>
    <w:tmpl w:val="37448DA0"/>
    <w:lvl w:ilvl="0" w:tplc="4D18E9DC">
      <w:start w:val="12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100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E9"/>
    <w:rsid w:val="001B5729"/>
    <w:rsid w:val="002735B4"/>
    <w:rsid w:val="00354F80"/>
    <w:rsid w:val="003D7B21"/>
    <w:rsid w:val="00562B44"/>
    <w:rsid w:val="005968E9"/>
    <w:rsid w:val="005D07D4"/>
    <w:rsid w:val="006B23F0"/>
    <w:rsid w:val="00725B8F"/>
    <w:rsid w:val="0090419D"/>
    <w:rsid w:val="0099208D"/>
    <w:rsid w:val="009E080F"/>
    <w:rsid w:val="00A1186F"/>
    <w:rsid w:val="00A207A9"/>
    <w:rsid w:val="00BA0221"/>
    <w:rsid w:val="00C0013C"/>
    <w:rsid w:val="00CC71CA"/>
    <w:rsid w:val="00D84B6A"/>
    <w:rsid w:val="00EA0557"/>
    <w:rsid w:val="00F10137"/>
    <w:rsid w:val="00F61583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62122"/>
  <w15:chartTrackingRefBased/>
  <w15:docId w15:val="{1A062241-E60C-4183-AD99-3D831DC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25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8E9"/>
  </w:style>
  <w:style w:type="paragraph" w:styleId="Fuzeile">
    <w:name w:val="footer"/>
    <w:basedOn w:val="Standard"/>
    <w:link w:val="FuzeileZchn"/>
    <w:uiPriority w:val="99"/>
    <w:unhideWhenUsed/>
    <w:rsid w:val="0059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8E9"/>
  </w:style>
  <w:style w:type="paragraph" w:styleId="Listenabsatz">
    <w:name w:val="List Paragraph"/>
    <w:basedOn w:val="Standard"/>
    <w:uiPriority w:val="34"/>
    <w:qFormat/>
    <w:rsid w:val="005968E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9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968E9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F615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15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15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158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1583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5B8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headline">
    <w:name w:val="mw-headline"/>
    <w:basedOn w:val="Absatz-Standardschriftart"/>
    <w:rsid w:val="0072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ule-ingelfingen.de/?page_id=45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Naturschut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Europ%C3%A4ische_Wandervereinigu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.wikipedia.org/wiki/Deutsche_Wanderjugen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Schw%C3%A4bischer_Albverein" TargetMode="External"/><Relationship Id="rId14" Type="http://schemas.openxmlformats.org/officeDocument/2006/relationships/hyperlink" Target="https://de.wikipedia.org/wiki/Georg_Fahrba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D748-7FD8-4666-81C3-AE2F56E6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Schöffend</dc:creator>
  <cp:keywords/>
  <dc:description/>
  <cp:lastModifiedBy>Melanie Schwarz</cp:lastModifiedBy>
  <cp:revision>2</cp:revision>
  <dcterms:created xsi:type="dcterms:W3CDTF">2023-09-07T15:07:00Z</dcterms:created>
  <dcterms:modified xsi:type="dcterms:W3CDTF">2023-09-07T15:07:00Z</dcterms:modified>
</cp:coreProperties>
</file>